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proofErr w:type="gramStart"/>
      <w:r w:rsidR="00574B9C">
        <w:t>On</w:t>
      </w:r>
      <w:proofErr w:type="gramEnd"/>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proofErr w:type="spellStart"/>
      <w:r>
        <w:t>TinyML</w:t>
      </w:r>
      <w:proofErr w:type="spellEnd"/>
      <w:r>
        <w:t xml:space="preserve">, Embedded Systems, Microclimate, Machine Learning, </w:t>
      </w:r>
      <w:proofErr w:type="spellStart"/>
      <w:r>
        <w:t>EdgeAI</w:t>
      </w:r>
      <w:proofErr w:type="spellEnd"/>
      <w:r>
        <w:t>,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 xml:space="preserve">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w:t>
      </w:r>
      <w:proofErr w:type="spellStart"/>
      <w:r>
        <w:t>Døskeland</w:t>
      </w:r>
      <w:proofErr w:type="spellEnd"/>
      <w:r>
        <w:t xml:space="preserve">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w:t>
      </w:r>
      <w:proofErr w:type="spellStart"/>
      <w:r>
        <w:t>Bouallègue</w:t>
      </w:r>
      <w:proofErr w:type="spellEnd"/>
      <w:r>
        <w:t xml:space="preserve"> et al., 2024, </w:t>
      </w:r>
      <w:proofErr w:type="gramStart"/>
      <w:r>
        <w:t>p. ,y</w:t>
      </w:r>
      <w:proofErr w:type="gramEnd"/>
      <w:r>
        <w:t xml:space="preserve">).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w:t>
      </w:r>
      <w:proofErr w:type="spellStart"/>
      <w:r>
        <w:t>Leeuwenburg</w:t>
      </w:r>
      <w:proofErr w:type="spellEnd"/>
      <w:r>
        <w:t xml:space="preserve">,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w:t>
      </w:r>
      <w:proofErr w:type="spellStart"/>
      <w:r>
        <w:t>recognised</w:t>
      </w:r>
      <w:proofErr w:type="spellEnd"/>
      <w:r>
        <w:t xml:space="preserve">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w:t>
      </w:r>
      <w:proofErr w:type="spellStart"/>
      <w:r>
        <w:t>Dueben</w:t>
      </w:r>
      <w:proofErr w:type="spellEnd"/>
      <w:r>
        <w:t xml:space="preserve"> and Bauer were able to utilize this dataset to create several Neural Networks (NNs, one type of ML model available), and were able to forecast weather in a </w:t>
      </w:r>
      <w:proofErr w:type="gramStart"/>
      <w:r>
        <w:t>24 hour</w:t>
      </w:r>
      <w:proofErr w:type="gramEnd"/>
      <w:r>
        <w:t xml:space="preserve">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w:t>
      </w:r>
      <w:proofErr w:type="spellStart"/>
      <w:r>
        <w:t>Perceptrons</w:t>
      </w:r>
      <w:proofErr w:type="spellEnd"/>
      <w:r>
        <w:t xml:space="preserve"> (MLPs), Convolution Neural Networks (CNNs), Recurrent Neural Networks (RNNs) and Long </w:t>
      </w:r>
      <w:proofErr w:type="gramStart"/>
      <w:r>
        <w:t>Short Term</w:t>
      </w:r>
      <w:proofErr w:type="gramEnd"/>
      <w:r>
        <w:t xml:space="preserve">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t>
      </w:r>
      <w:proofErr w:type="spellStart"/>
      <w:proofErr w:type="gramStart"/>
      <w:r>
        <w:t>Watts,W</w:t>
      </w:r>
      <w:proofErr w:type="spellEnd"/>
      <w:proofErr w:type="gramEnd"/>
      <w:r>
        <w:t xml:space="preserve">)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 xml:space="preserve">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w:t>
      </w:r>
      <w:proofErr w:type="spellStart"/>
      <w:r>
        <w:t>mW</w:t>
      </w:r>
      <w:proofErr w:type="spellEnd"/>
      <w:r>
        <w:t xml:space="preserve">), and provide more real-time data processing (Han et al., 2015). This alternative way of running ML algorithms by using these low-profile devices is termed </w:t>
      </w:r>
      <w:proofErr w:type="spellStart"/>
      <w:r>
        <w:t>TinyML</w:t>
      </w:r>
      <w:proofErr w:type="spellEnd"/>
      <w:r>
        <w:t xml:space="preserve"> (</w:t>
      </w:r>
      <w:proofErr w:type="spellStart"/>
      <w:r>
        <w:t>Abadade</w:t>
      </w:r>
      <w:proofErr w:type="spellEnd"/>
      <w:r>
        <w:t xml:space="preserve"> et al., 2023). More specifically, </w:t>
      </w:r>
      <w:proofErr w:type="spellStart"/>
      <w:r>
        <w:t>TinyML</w:t>
      </w:r>
      <w:proofErr w:type="spellEnd"/>
      <w:r>
        <w:t xml:space="preserve"> refers to ML inference performed on edge devices that typically consume power in the milliwatt range, while devices that consume more than this fall into the broader class of Edge AI devices (Warden and </w:t>
      </w:r>
      <w:proofErr w:type="spellStart"/>
      <w:r>
        <w:t>Situnayake</w:t>
      </w:r>
      <w:proofErr w:type="spellEnd"/>
      <w:r>
        <w:t>,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w:t>
            </w:r>
            <w:proofErr w:type="spellStart"/>
            <w:r>
              <w:t>eg.</w:t>
            </w:r>
            <w:proofErr w:type="spellEnd"/>
            <w:r>
              <w:t xml:space="preserve">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 xml:space="preserve">~5–20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 xml:space="preserve">~50–150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 xml:space="preserve">~1–10 </w:t>
            </w:r>
            <w:proofErr w:type="spellStart"/>
            <w:r>
              <w:t>mW</w:t>
            </w:r>
            <w:proofErr w:type="spellEnd"/>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 xml:space="preserve">Table X. Comparison of resource requirements for conventional ML and </w:t>
      </w:r>
      <w:proofErr w:type="spellStart"/>
      <w:r>
        <w:rPr>
          <w:i/>
          <w:iCs/>
          <w:sz w:val="20"/>
          <w:szCs w:val="20"/>
        </w:rPr>
        <w:t>TinyML</w:t>
      </w:r>
      <w:proofErr w:type="spellEnd"/>
      <w:r>
        <w:rPr>
          <w:i/>
          <w:iCs/>
          <w:sz w:val="20"/>
          <w:szCs w:val="20"/>
        </w:rPr>
        <w:t xml:space="preserve"> models (adapted from Warden and </w:t>
      </w:r>
      <w:proofErr w:type="spellStart"/>
      <w:r>
        <w:rPr>
          <w:i/>
          <w:iCs/>
          <w:sz w:val="20"/>
          <w:szCs w:val="20"/>
        </w:rPr>
        <w:t>Situnayake</w:t>
      </w:r>
      <w:proofErr w:type="spellEnd"/>
      <w:r>
        <w:rPr>
          <w:i/>
          <w:iCs/>
          <w:sz w:val="20"/>
          <w:szCs w:val="20"/>
        </w:rPr>
        <w:t>,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 xml:space="preserve">In the following section, we further examine research and analysis performed into deep neural network architectures, compression techniques employed on these architectures to enable </w:t>
      </w:r>
      <w:proofErr w:type="spellStart"/>
      <w:r>
        <w:t>TinyML</w:t>
      </w:r>
      <w:proofErr w:type="spellEnd"/>
      <w:r>
        <w:t xml:space="preserve">, and specific use cases where these </w:t>
      </w:r>
      <w:proofErr w:type="spellStart"/>
      <w:r>
        <w:t>TinyML</w:t>
      </w:r>
      <w:proofErr w:type="spellEnd"/>
      <w:r>
        <w:t xml:space="preserve">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are non-linear activation functions that transform the weighted sum. This allows NNs to closely approximate and model real-world functions. Common examples include the Rectified Linear Unit (</w:t>
      </w:r>
      <w:proofErr w:type="spellStart"/>
      <w:r>
        <w:t>ReLU</w:t>
      </w:r>
      <w:proofErr w:type="spellEnd"/>
      <w:r>
        <w:t xml:space="preserve">)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 xml:space="preserve">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w:t>
      </w:r>
      <w:proofErr w:type="spellStart"/>
      <w:r>
        <w:t>TinyML</w:t>
      </w:r>
      <w:proofErr w:type="spellEnd"/>
      <w:r>
        <w:t>, where compute power is often severely limited.</w:t>
      </w:r>
    </w:p>
    <w:p w14:paraId="11572D34" w14:textId="77777777" w:rsidR="009950FA" w:rsidRDefault="00000000">
      <w:pPr>
        <w:spacing w:before="240" w:after="240"/>
      </w:pPr>
      <w:r>
        <w:t>In practice, X, Y (and Ŷ) are commonly vectors (</w:t>
      </w:r>
      <w:proofErr w:type="spellStart"/>
      <w:r>
        <w:t>i.e</w:t>
      </w:r>
      <w:proofErr w:type="spellEnd"/>
      <w:r>
        <w:t xml:space="preserve"> data represented by rows and columns), which allow the NNs to process large datasets with multiple dimensions using highly-parallelized computations.</w:t>
      </w:r>
    </w:p>
    <w:p w14:paraId="586DD39E" w14:textId="77777777" w:rsidR="009950FA" w:rsidRDefault="00000000">
      <w:pPr>
        <w:spacing w:before="240" w:after="240"/>
      </w:pPr>
      <w:r>
        <w:t xml:space="preserve">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w:t>
      </w:r>
      <w:proofErr w:type="spellStart"/>
      <w:r>
        <w:t>recognise</w:t>
      </w:r>
      <w:proofErr w:type="spellEnd"/>
      <w:r>
        <w:t xml:space="preserv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w:t>
      </w:r>
      <w:proofErr w:type="gramStart"/>
      <w:r>
        <w:rPr>
          <w:i/>
          <w:iCs/>
          <w:sz w:val="20"/>
          <w:szCs w:val="20"/>
        </w:rPr>
        <w:t>from  (</w:t>
      </w:r>
      <w:proofErr w:type="gramEnd"/>
      <w:r>
        <w:rPr>
          <w:i/>
          <w:iCs/>
          <w:sz w:val="20"/>
          <w:szCs w:val="20"/>
        </w:rPr>
        <w:t xml:space="preserve">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 xml:space="preserve">The second stage is called the inference stage, where the trained model is utilized to predict new datapoints, and it is on this stage that optimized computation can be performed on embedded devices. Since this is the stage at which </w:t>
      </w:r>
      <w:proofErr w:type="spellStart"/>
      <w:r>
        <w:t>TinyML</w:t>
      </w:r>
      <w:proofErr w:type="spellEnd"/>
      <w:r>
        <w:t xml:space="preserve">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 xml:space="preserve">Efficient Neural Networks and </w:t>
      </w:r>
      <w:proofErr w:type="spellStart"/>
      <w:r>
        <w:t>TinyML</w:t>
      </w:r>
      <w:proofErr w:type="spellEnd"/>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proofErr w:type="spellStart"/>
            <w:r>
              <w:rPr>
                <w:b/>
                <w:bCs/>
              </w:rPr>
              <w:t>AlexNet</w:t>
            </w:r>
            <w:proofErr w:type="spellEnd"/>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proofErr w:type="spellStart"/>
            <w:r>
              <w:rPr>
                <w:b/>
                <w:bCs/>
              </w:rPr>
              <w:t>Overfeat</w:t>
            </w:r>
            <w:proofErr w:type="spellEnd"/>
            <w:r>
              <w:rPr>
                <w:b/>
                <w:bCs/>
              </w:rPr>
              <w:t xml:space="preserve">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proofErr w:type="spellStart"/>
            <w:r>
              <w:rPr>
                <w:b/>
                <w:bCs/>
              </w:rPr>
              <w:t>GoogLeNet</w:t>
            </w:r>
            <w:proofErr w:type="spellEnd"/>
            <w:r>
              <w:rPr>
                <w:b/>
                <w:bCs/>
              </w:rPr>
              <w:t xml:space="preserve">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proofErr w:type="spellStart"/>
            <w:r>
              <w:rPr>
                <w:b/>
                <w:bCs/>
              </w:rPr>
              <w:t>ResNet</w:t>
            </w:r>
            <w:proofErr w:type="spellEnd"/>
            <w:r>
              <w:rPr>
                <w:b/>
                <w:bCs/>
              </w:rPr>
              <w:t xml:space="preserve">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 xml:space="preserve">As presented by </w:t>
      </w:r>
      <w:proofErr w:type="spellStart"/>
      <w:r>
        <w:t>Abadade</w:t>
      </w:r>
      <w:proofErr w:type="spellEnd"/>
      <w:r>
        <w:t xml:space="preserv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proofErr w:type="spellStart"/>
      <w:r>
        <w:t>Abadade</w:t>
      </w:r>
      <w:proofErr w:type="spellEnd"/>
      <w:r>
        <w:t xml:space="preserve"> et al. also discussed several other techniques for compressing these DNNs such as </w:t>
      </w:r>
      <w:proofErr w:type="spellStart"/>
      <w:r>
        <w:t>huffman</w:t>
      </w:r>
      <w:proofErr w:type="spellEnd"/>
      <w:r>
        <w:t xml:space="preserve">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proofErr w:type="spellStart"/>
      <w:r>
        <w:t>TinyML</w:t>
      </w:r>
      <w:proofErr w:type="spellEnd"/>
      <w:r>
        <w:t xml:space="preserve"> Framework and Library Analysis</w:t>
      </w:r>
    </w:p>
    <w:p w14:paraId="2CAA3BDC" w14:textId="77777777" w:rsidR="009950FA" w:rsidRDefault="00000000">
      <w:r>
        <w:t xml:space="preserve">The field of </w:t>
      </w:r>
      <w:proofErr w:type="spellStart"/>
      <w:r>
        <w:t>TinyML</w:t>
      </w:r>
      <w:proofErr w:type="spellEnd"/>
      <w:r>
        <w:t xml:space="preserve">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 xml:space="preserve">The first framework discussed was TensorFlow Lite for Microcontrollers (TFLM), which is an open-source framework for running ML inference on embedded devices. It can be used with an assortment of ARM Cortex-M microcontrollers, and is widely supported by vendors such as </w:t>
      </w:r>
      <w:proofErr w:type="spellStart"/>
      <w:r>
        <w:t>Espressif</w:t>
      </w:r>
      <w:proofErr w:type="spellEnd"/>
      <w:r>
        <w:t xml:space="preserve"> and Arduino.</w:t>
      </w:r>
    </w:p>
    <w:p w14:paraId="0FE42656" w14:textId="77777777" w:rsidR="009950FA" w:rsidRDefault="009950FA"/>
    <w:p w14:paraId="3E9F6385" w14:textId="77777777" w:rsidR="009950FA" w:rsidRDefault="00000000">
      <w:r>
        <w:t xml:space="preserve">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w:t>
      </w:r>
      <w:proofErr w:type="spellStart"/>
      <w:r>
        <w:t>softmax</w:t>
      </w:r>
      <w:proofErr w:type="spellEnd"/>
      <w:r>
        <w:t xml:space="preserve">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 xml:space="preserve">of pretrained models and support for most other tools such as </w:t>
      </w:r>
      <w:proofErr w:type="spellStart"/>
      <w:r>
        <w:t>TFlite</w:t>
      </w:r>
      <w:proofErr w:type="spellEnd"/>
      <w:r>
        <w:t xml:space="preserve"> and </w:t>
      </w:r>
      <w:proofErr w:type="spellStart"/>
      <w:r>
        <w:t>keras</w:t>
      </w:r>
      <w:proofErr w:type="spellEnd"/>
      <w:r>
        <w:t>,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w:t>
      </w:r>
      <w:proofErr w:type="spellStart"/>
      <w:r>
        <w:t>Hasanpour</w:t>
      </w:r>
      <w:proofErr w:type="spellEnd"/>
      <w:r>
        <w:t xml:space="preserve"> et al.,</w:t>
      </w:r>
      <w:proofErr w:type="gramStart"/>
      <w:r>
        <w:t>2025;Osman</w:t>
      </w:r>
      <w:proofErr w:type="gramEnd"/>
      <w:r>
        <w:t xml:space="preserve">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 xml:space="preserve">The figure below illustrates a typical toolchain for a </w:t>
      </w:r>
      <w:proofErr w:type="spellStart"/>
      <w:r>
        <w:t>TinyML</w:t>
      </w:r>
      <w:proofErr w:type="spellEnd"/>
      <w:r>
        <w:t xml:space="preserve">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 xml:space="preserve">Figure X: Example of a typical </w:t>
      </w:r>
      <w:proofErr w:type="spellStart"/>
      <w:r>
        <w:rPr>
          <w:sz w:val="20"/>
          <w:szCs w:val="20"/>
        </w:rPr>
        <w:t>TinyML</w:t>
      </w:r>
      <w:proofErr w:type="spellEnd"/>
      <w:r>
        <w:rPr>
          <w:sz w:val="20"/>
          <w:szCs w:val="20"/>
        </w:rPr>
        <w:t xml:space="preserve"> toolchain for training/inference on an embedded device.</w:t>
      </w:r>
    </w:p>
    <w:p w14:paraId="7DEAFAE9" w14:textId="77777777" w:rsidR="009950FA" w:rsidRDefault="009950FA">
      <w:pPr>
        <w:rPr>
          <w:sz w:val="20"/>
          <w:szCs w:val="20"/>
        </w:rPr>
      </w:pPr>
    </w:p>
    <w:p w14:paraId="3AA8B235" w14:textId="77777777" w:rsidR="009950FA" w:rsidRDefault="00000000">
      <w:r>
        <w:t xml:space="preserve">In the next section, we briefly explore some past studies where </w:t>
      </w:r>
      <w:proofErr w:type="spellStart"/>
      <w:r>
        <w:t>TinyML</w:t>
      </w:r>
      <w:proofErr w:type="spellEnd"/>
      <w:r>
        <w:t xml:space="preserve"> devices have been deployed in the field.</w:t>
      </w:r>
    </w:p>
    <w:p w14:paraId="74C974F1" w14:textId="77777777" w:rsidR="009950FA" w:rsidRDefault="00000000">
      <w:pPr>
        <w:pStyle w:val="Heading2"/>
      </w:pPr>
      <w:bookmarkStart w:id="7" w:name="_1wst3e1jz55o" w:colFirst="0" w:colLast="0"/>
      <w:bookmarkEnd w:id="7"/>
      <w:proofErr w:type="spellStart"/>
      <w:r>
        <w:t>TinyML</w:t>
      </w:r>
      <w:proofErr w:type="spellEnd"/>
      <w:r>
        <w:t xml:space="preserve"> and </w:t>
      </w:r>
      <w:proofErr w:type="spellStart"/>
      <w:r>
        <w:t>EdgeAI</w:t>
      </w:r>
      <w:proofErr w:type="spellEnd"/>
      <w:r>
        <w:t xml:space="preserve"> Case Studies</w:t>
      </w:r>
    </w:p>
    <w:p w14:paraId="6F982BA6" w14:textId="77777777" w:rsidR="009950FA" w:rsidRDefault="00000000">
      <w:r>
        <w:t xml:space="preserve">Codeluppi et al. performed an extensive experiment on running ML models on edge AI devices, by creating and </w:t>
      </w:r>
      <w:proofErr w:type="spellStart"/>
      <w:r>
        <w:t>analysing</w:t>
      </w:r>
      <w:proofErr w:type="spellEnd"/>
      <w:r>
        <w:t xml:space="preserve"> Long Short-Term Memory (LSTM) networks, Recurrent NN (RNNs) and Artificial Neural Networks (ANNs) (i.e. Multilayer </w:t>
      </w:r>
      <w:proofErr w:type="spellStart"/>
      <w:r>
        <w:t>Perceptrons</w:t>
      </w:r>
      <w:proofErr w:type="spellEnd"/>
      <w:r>
        <w:t xml:space="preserve">,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 xml:space="preserve">For their experiment, the authors collected air temperature data from sensor nodes deployed within the greenhouse at </w:t>
      </w:r>
      <w:proofErr w:type="gramStart"/>
      <w:r>
        <w:t>ten minute</w:t>
      </w:r>
      <w:proofErr w:type="gramEnd"/>
      <w:r>
        <w:t xml:space="preserve"> intervals, over a period of sixteen months. They then engineered this large dataset to create seventy subsets of data, which were used to train seventeen models using the </w:t>
      </w:r>
      <w:proofErr w:type="spellStart"/>
      <w:r>
        <w:t>Keras</w:t>
      </w:r>
      <w:proofErr w:type="spellEnd"/>
      <w:r>
        <w:t xml:space="preserve">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w:t>
      </w:r>
      <w:proofErr w:type="spellStart"/>
      <w:r>
        <w:t>celsius</w:t>
      </w:r>
      <w:proofErr w:type="spellEnd"/>
      <w:r>
        <w:t xml:space="preserve">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 xml:space="preserve">It should be noted that these authors did not employ any pruning or quantization techniques, likely because they were working with a larger, higher-specification single board computer (SBC, with RAM in the range of hundreds of megabytes), and not a true </w:t>
      </w:r>
      <w:proofErr w:type="spellStart"/>
      <w:r>
        <w:t>TinyML</w:t>
      </w:r>
      <w:proofErr w:type="spellEnd"/>
      <w:r>
        <w:t xml:space="preserve"> embedded device.</w:t>
      </w:r>
    </w:p>
    <w:p w14:paraId="2E958F89" w14:textId="77777777" w:rsidR="009950FA" w:rsidRDefault="009950FA"/>
    <w:p w14:paraId="3AB03570" w14:textId="77777777" w:rsidR="009950FA" w:rsidRDefault="00000000">
      <w:proofErr w:type="spellStart"/>
      <w:r>
        <w:t>Deutel</w:t>
      </w:r>
      <w:proofErr w:type="spellEnd"/>
      <w:r>
        <w:t xml:space="preserve"> et al. studied DNN implementation on ARM Cortex-M-based systems, utilizing pruning and quantization to compress the models for these </w:t>
      </w:r>
      <w:proofErr w:type="spellStart"/>
      <w:r>
        <w:t>TinyML</w:t>
      </w:r>
      <w:proofErr w:type="spellEnd"/>
      <w:r>
        <w:t xml:space="preserve"> devices (2022). They mainly focused on a proprietary compression pipeline that they created, but illustrated that the performance was comparable to a standard pipeline involving </w:t>
      </w:r>
      <w:proofErr w:type="spellStart"/>
      <w:r>
        <w:t>Keras</w:t>
      </w:r>
      <w:proofErr w:type="spellEnd"/>
      <w:r>
        <w:t>, TensorFlow and TFLM.</w:t>
      </w:r>
    </w:p>
    <w:p w14:paraId="14FEEC25" w14:textId="77777777" w:rsidR="009950FA" w:rsidRDefault="00000000">
      <w:r>
        <w:t xml:space="preserve">They utilized a Raspberry Pi Pico and an Arduino Nano 33 BLE Sense, which both come equipped with only 256 Kilobytes of SRAM and one or two megabytes of flash memory. They were able to compress popular DNN architectures such as LeNet, </w:t>
      </w:r>
      <w:proofErr w:type="spellStart"/>
      <w:r>
        <w:t>AlexNet</w:t>
      </w:r>
      <w:proofErr w:type="spellEnd"/>
      <w:r>
        <w:t xml:space="preserve"> and </w:t>
      </w:r>
      <w:proofErr w:type="spellStart"/>
      <w:r>
        <w:t>ResNet</w:t>
      </w:r>
      <w:proofErr w:type="spellEnd"/>
      <w:r>
        <w:t xml:space="preserve">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proofErr w:type="spellStart"/>
            <w:r>
              <w:t>AlexNet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proofErr w:type="spellStart"/>
            <w:r>
              <w:t>ResNet</w:t>
            </w:r>
            <w:proofErr w:type="spellEnd"/>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w:t>
      </w:r>
      <w:proofErr w:type="spellStart"/>
      <w:r>
        <w:rPr>
          <w:sz w:val="20"/>
          <w:szCs w:val="20"/>
        </w:rPr>
        <w:t>Deutel</w:t>
      </w:r>
      <w:proofErr w:type="spellEnd"/>
      <w:r>
        <w:rPr>
          <w:sz w:val="20"/>
          <w:szCs w:val="20"/>
        </w:rPr>
        <w:t xml:space="preserve">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 xml:space="preserve">with the </w:t>
      </w:r>
      <w:proofErr w:type="spellStart"/>
      <w:r w:rsidR="00D87CC6">
        <w:t>FreeRTOS</w:t>
      </w:r>
      <w:proofErr w:type="spellEnd"/>
      <w:r w:rsidR="00D87CC6">
        <w:t xml:space="preserve">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lastRenderedPageBreak/>
        <w:t>Sensor Data Preprocessing</w:t>
      </w:r>
    </w:p>
    <w:p w14:paraId="319AE79E" w14:textId="69B1D691" w:rsidR="00914893" w:rsidRDefault="00914893" w:rsidP="00914893">
      <w:pPr>
        <w:pStyle w:val="Heading2"/>
      </w:pPr>
      <w:r w:rsidRPr="00180F83">
        <w:rPr>
          <w:highlight w:val="yellow"/>
        </w:rPr>
        <w:t>ML Model Building</w:t>
      </w:r>
    </w:p>
    <w:p w14:paraId="0DED9A7A" w14:textId="749FC234" w:rsidR="00E963A0" w:rsidRPr="00E963A0" w:rsidRDefault="00E963A0" w:rsidP="00E963A0">
      <w:pPr>
        <w:pStyle w:val="Heading3"/>
      </w:pPr>
      <w:r>
        <w:t>CNN</w:t>
      </w:r>
    </w:p>
    <w:p w14:paraId="486BEA2B" w14:textId="14BE9625" w:rsidR="008925B7" w:rsidRDefault="008925B7" w:rsidP="008925B7">
      <w:r>
        <w:t xml:space="preserve">Since our literature review showed that CNNs were a good choice for a balance between model forecasting performance and hardware resource constraints, we decided that it would be a suitable </w:t>
      </w:r>
      <w:r w:rsidR="00E963A0">
        <w:t xml:space="preserve">first </w:t>
      </w:r>
      <w:r>
        <w:t xml:space="preserve">architecture for </w:t>
      </w:r>
      <w:r w:rsidR="008D20E4">
        <w:t>our use case</w:t>
      </w:r>
      <w:r>
        <w:t xml:space="preserve">. </w:t>
      </w:r>
    </w:p>
    <w:p w14:paraId="458E8F0B" w14:textId="77777777" w:rsidR="00E963A0" w:rsidRDefault="00E963A0" w:rsidP="008925B7"/>
    <w:p w14:paraId="10A6D052" w14:textId="7A8060A8" w:rsidR="00F13814" w:rsidRDefault="009F0845" w:rsidP="008925B7">
      <w:r>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24A3E3B7" w:rsidR="00F13814" w:rsidRDefault="00F13814" w:rsidP="008925B7">
      <w:r>
        <w:t>Figure X: The CNN architecture we created</w:t>
      </w:r>
      <w:r w:rsidR="009F0845">
        <w:t xml:space="preserve"> to forecast temperature for a 12</w:t>
      </w:r>
      <w:r w:rsidR="00E963A0">
        <w:t>-</w:t>
      </w:r>
      <w:r w:rsidR="009F0845">
        <w:t>hour window</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56366E09"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AC3A97">
        <w:t>24</w:t>
      </w:r>
      <w:r w:rsidR="00254E26">
        <w:t xml:space="preserve"> filters</w:t>
      </w:r>
      <w:r w:rsidR="00355406">
        <w:t xml:space="preserve"> with </w:t>
      </w:r>
      <w:r w:rsidR="00254E26">
        <w:t xml:space="preserve">a kernel size of </w:t>
      </w:r>
      <w:r w:rsidR="00355406">
        <w:t>5</w:t>
      </w:r>
      <w:r w:rsidR="00254E26">
        <w:t xml:space="preserve"> and a </w:t>
      </w:r>
      <w:proofErr w:type="spellStart"/>
      <w:r w:rsidR="00254E26">
        <w:t>ReLU</w:t>
      </w:r>
      <w:proofErr w:type="spellEnd"/>
      <w:r w:rsidR="00254E26">
        <w:t xml:space="preserve">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28804CAC" w:rsidR="00355406" w:rsidRDefault="00355406" w:rsidP="008925B7">
      <w:r>
        <w:lastRenderedPageBreak/>
        <w:t xml:space="preserve">The second convolution layer consists of </w:t>
      </w:r>
      <w:r w:rsidR="00AC3A97">
        <w:t>24</w:t>
      </w:r>
      <w:r>
        <w:t xml:space="preserve"> filters with a kernel size of 3 and a </w:t>
      </w:r>
      <w:proofErr w:type="spellStart"/>
      <w:r>
        <w:t>ReLU</w:t>
      </w:r>
      <w:proofErr w:type="spellEnd"/>
      <w:r>
        <w:t xml:space="preserve">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104ECACC" w14:textId="56826EEF" w:rsidR="00AC3A97" w:rsidRDefault="00AC3A97" w:rsidP="008925B7">
      <w:r>
        <w:t>The data then flows into a second convolution block, beginning with two</w:t>
      </w:r>
      <w:r w:rsidR="00D1495C">
        <w:t xml:space="preserve"> separable convolution layer</w:t>
      </w:r>
      <w:r>
        <w:t>s. Both of these</w:t>
      </w:r>
      <w:r w:rsidR="00D1495C">
        <w:t xml:space="preserve"> consist of </w:t>
      </w:r>
      <w:r>
        <w:t>64</w:t>
      </w:r>
      <w:r w:rsidR="00D1495C">
        <w:t xml:space="preserve"> filters with a kernel of size 3 and </w:t>
      </w:r>
      <w:proofErr w:type="spellStart"/>
      <w:r w:rsidR="00D1495C">
        <w:t>ReLU</w:t>
      </w:r>
      <w:proofErr w:type="spellEnd"/>
      <w:r w:rsidR="00D1495C">
        <w:t xml:space="preserve"> activation layer</w:t>
      </w:r>
      <w:r>
        <w:t>s as well</w:t>
      </w:r>
      <w:r w:rsidR="00D1495C">
        <w:t>. Th</w:t>
      </w:r>
      <w:r>
        <w:t>ese</w:t>
      </w:r>
      <w:r w:rsidR="00D1495C">
        <w:t xml:space="preserve"> layer</w:t>
      </w:r>
      <w:r>
        <w:t>s</w:t>
      </w:r>
      <w:r w:rsidR="00D1495C">
        <w:t xml:space="preserve"> break standard convolution</w:t>
      </w:r>
      <w:r>
        <w:t xml:space="preserve"> (as performed in the first layers)</w:t>
      </w:r>
      <w:r w:rsidR="00D1495C">
        <w:t xml:space="preserve"> into </w:t>
      </w:r>
      <w:proofErr w:type="spellStart"/>
      <w:r w:rsidR="00D1495C">
        <w:t>depthwise</w:t>
      </w:r>
      <w:proofErr w:type="spellEnd"/>
      <w:r w:rsidR="00D1495C">
        <w:t xml:space="preserve"> and pointwise operations</w:t>
      </w:r>
      <w:r w:rsidR="00FE3D36">
        <w:t>,</w:t>
      </w:r>
      <w:r w:rsidR="00D1495C">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and MACs lower than a standard convolution layer.</w:t>
      </w:r>
      <w:r>
        <w:t xml:space="preserve"> These are very applicable at this stage in the CNN because each convolution layer produces a large number of output channels to represent the features learned.</w:t>
      </w:r>
    </w:p>
    <w:p w14:paraId="324FE9C3" w14:textId="77777777" w:rsidR="007E230C" w:rsidRDefault="007E230C" w:rsidP="008925B7"/>
    <w:p w14:paraId="0CDEB6E8" w14:textId="37FC0322" w:rsidR="007E230C" w:rsidRDefault="007E230C" w:rsidP="008925B7">
      <w:r>
        <w:t>The data then flows to a</w:t>
      </w:r>
      <w:r w:rsidR="00AC3A97">
        <w:t xml:space="preserve">nother max pooling layer (to compute the max across every </w:t>
      </w:r>
      <w:proofErr w:type="gramStart"/>
      <w:r w:rsidR="00AC3A97">
        <w:t>2 time</w:t>
      </w:r>
      <w:proofErr w:type="gramEnd"/>
      <w:r w:rsidR="00AC3A97">
        <w:t xml:space="preserve"> steps again), and then a</w:t>
      </w:r>
      <w:r>
        <w:t xml:space="preserve"> global average pooling layer, which computes averages of each feature map learnt (i.e. the new channels learnt in the previous steps) across the temporal axis, </w:t>
      </w:r>
      <w:r w:rsidR="00AC3A97">
        <w:t xml:space="preserve">allowing us to find significant features </w:t>
      </w:r>
      <w:r>
        <w:t>while keeping the number of parameters comparatively low.</w:t>
      </w:r>
    </w:p>
    <w:p w14:paraId="454B2A6D" w14:textId="77777777" w:rsidR="00111CBC" w:rsidRDefault="00111CBC" w:rsidP="008925B7"/>
    <w:p w14:paraId="02DAA857" w14:textId="35F59BAB" w:rsidR="00111CBC" w:rsidRDefault="00111CBC" w:rsidP="008925B7">
      <w:r>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Default="00A36429" w:rsidP="008925B7"/>
    <w:p w14:paraId="7CB3BD94" w14:textId="304F14B7" w:rsidR="00A36429" w:rsidRDefault="00A36429" w:rsidP="008925B7">
      <w:r>
        <w:t>The dropout layer prevents overfitting (a phenomenon whe</w:t>
      </w:r>
      <w:r w:rsidR="00AC3A97">
        <w:t>re</w:t>
      </w:r>
      <w:r>
        <w:t xml:space="preserve"> models become too closely tied to their training data</w:t>
      </w:r>
      <w:r w:rsidR="00AC3A97">
        <w:t>set</w:t>
      </w:r>
      <w:r>
        <w:t xml:space="preserve"> and </w:t>
      </w:r>
      <w:r w:rsidR="00AC3A97">
        <w:t xml:space="preserve">thus </w:t>
      </w:r>
      <w:r>
        <w:t>perform poorly on other, newer data</w:t>
      </w:r>
      <w:r w:rsidR="00AC3A97">
        <w:t>sets</w:t>
      </w:r>
      <w:r>
        <w:t>) by randomly assigning 10% of the weights in the model to 0.</w:t>
      </w:r>
    </w:p>
    <w:p w14:paraId="6CA65093" w14:textId="77777777" w:rsidR="00A36429" w:rsidRDefault="00A36429" w:rsidP="008925B7"/>
    <w:p w14:paraId="12FE28FE" w14:textId="6C931FE5" w:rsidR="00E963A0" w:rsidRDefault="00A36429" w:rsidP="008925B7">
      <w:r>
        <w:t>Finally, the dense output layer produces our forecasted temperature values, w</w:t>
      </w:r>
      <w:r w:rsidR="00E15759">
        <w:t>ith</w:t>
      </w:r>
      <w:r>
        <w:t xml:space="preserve"> the number of output units equal </w:t>
      </w:r>
      <w:r w:rsidR="00E15759">
        <w:t>to 24</w:t>
      </w:r>
      <w:r w:rsidR="00AC3A97">
        <w:t xml:space="preserve"> for our final testing</w:t>
      </w:r>
      <w:r w:rsidR="00E15759">
        <w:t xml:space="preserve">, </w:t>
      </w:r>
      <w:r w:rsidR="00AC3A97">
        <w:t>allowing us to</w:t>
      </w:r>
      <w:r w:rsidR="00E15759">
        <w:t xml:space="preserve"> forecast 12 hours of data (24 forecast slots</w:t>
      </w:r>
      <w:r w:rsidR="00AC3A97">
        <w:t>, each at</w:t>
      </w:r>
      <w:r w:rsidR="00E15759">
        <w:t xml:space="preserve"> 30 min time intervals).</w:t>
      </w:r>
    </w:p>
    <w:p w14:paraId="2BAEC637" w14:textId="0522C5EA" w:rsidR="00E963A0" w:rsidRPr="008925B7" w:rsidRDefault="00E963A0" w:rsidP="00E963A0">
      <w:pPr>
        <w:pStyle w:val="Heading3"/>
      </w:pPr>
      <w:r w:rsidRPr="00E963A0">
        <w:rPr>
          <w:highlight w:val="yellow"/>
        </w:rPr>
        <w:t>RNN</w:t>
      </w:r>
    </w:p>
    <w:p w14:paraId="71568BC6" w14:textId="16DF8594" w:rsidR="00914893" w:rsidRDefault="00914893" w:rsidP="00914893">
      <w:pPr>
        <w:pStyle w:val="Heading2"/>
      </w:pPr>
      <w:r>
        <w:t>ML Model Pruning</w:t>
      </w:r>
      <w:r w:rsidR="00AC006D">
        <w:t xml:space="preserve"> &amp; </w:t>
      </w:r>
      <w:r>
        <w:t>Quantization</w:t>
      </w:r>
    </w:p>
    <w:p w14:paraId="721956C4" w14:textId="77777777" w:rsidR="00196405" w:rsidRPr="00196405" w:rsidRDefault="00196405" w:rsidP="00196405"/>
    <w:p w14:paraId="5005974A" w14:textId="7C599380" w:rsidR="00763AC2" w:rsidRDefault="007B07C5" w:rsidP="00763AC2">
      <w:r>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3FCA3DE8" w:rsidR="00763AC2" w:rsidRDefault="00763AC2" w:rsidP="00763AC2">
      <w:r>
        <w:t>Figure X: Our pruning process to reduce the space and computations of the initial full model</w:t>
      </w:r>
    </w:p>
    <w:p w14:paraId="7F205F5D" w14:textId="77777777" w:rsidR="00E963A0" w:rsidRDefault="00E963A0" w:rsidP="00763AC2"/>
    <w:p w14:paraId="415A51D2" w14:textId="77777777" w:rsidR="00850754" w:rsidRDefault="00E963A0" w:rsidP="00763AC2">
      <w:r>
        <w:t xml:space="preserve">To compress our model, we then implemented structured pruning as described in the figure above and our literature review. </w:t>
      </w:r>
    </w:p>
    <w:p w14:paraId="7CF6D0AC" w14:textId="77777777" w:rsidR="00850754" w:rsidRDefault="00850754" w:rsidP="00763AC2"/>
    <w:p w14:paraId="38383FFE" w14:textId="319DD40E" w:rsidR="00196405" w:rsidRDefault="00E963A0" w:rsidP="00763AC2">
      <w:r>
        <w:t>Instead of trying to prune individual weights</w:t>
      </w:r>
      <w:r w:rsidR="003B5510">
        <w:t>, entire</w:t>
      </w:r>
      <w:r>
        <w:t xml:space="preserve"> channels </w:t>
      </w:r>
      <w:r w:rsidR="003B5510">
        <w:t xml:space="preserve">were pruned </w:t>
      </w:r>
      <w:r>
        <w:t>by computing their L1 norms.</w:t>
      </w:r>
      <w:r w:rsidR="00850754">
        <w:t xml:space="preserve"> </w:t>
      </w:r>
      <w:r>
        <w:t>The L1 norm</w:t>
      </w:r>
      <w:r w:rsidR="00196405">
        <w:t xml:space="preserve"> allows us to calculate a simple scal</w:t>
      </w:r>
      <w:r w:rsidR="007B07C5">
        <w:t>a</w:t>
      </w:r>
      <w:r w:rsidR="00196405">
        <w:t>r number that represents the relative important of a channel in a CNN layer, and is defined as:</w:t>
      </w:r>
    </w:p>
    <w:p w14:paraId="32EDD1C4" w14:textId="77777777" w:rsidR="00196405" w:rsidRDefault="00196405" w:rsidP="00763AC2"/>
    <w:p w14:paraId="6969125E" w14:textId="1B20838D" w:rsidR="0072572A" w:rsidRPr="0072572A"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Default="0072572A" w:rsidP="00763AC2"/>
    <w:p w14:paraId="3A4870EE" w14:textId="248E74F0" w:rsidR="0072572A" w:rsidRDefault="0072572A" w:rsidP="00763AC2">
      <w:r>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t xml:space="preserve"> is the L1 norm and </w:t>
      </w:r>
      <m:oMath>
        <m:r>
          <w:rPr>
            <w:rFonts w:ascii="Cambria Math" w:hAnsi="Cambria Math"/>
          </w:rPr>
          <m:t>n</m:t>
        </m:r>
      </m:oMath>
      <w:r>
        <w:t xml:space="preserve"> is the number of weights in a particular channel</w:t>
      </w:r>
    </w:p>
    <w:p w14:paraId="1F5C580D" w14:textId="77777777" w:rsidR="00935439" w:rsidRDefault="00935439" w:rsidP="00763AC2"/>
    <w:p w14:paraId="10501E88" w14:textId="39F3A3EE" w:rsidR="00935439" w:rsidRDefault="00935439" w:rsidP="00763AC2">
      <w:r>
        <w:t>Channels/filters with lower L1 norms can be interpreted as being less important to the overall model, and are thus good candidates for pruning.</w:t>
      </w:r>
    </w:p>
    <w:p w14:paraId="2ACD17D6" w14:textId="77777777" w:rsidR="00935439" w:rsidRDefault="00935439" w:rsidP="00763AC2"/>
    <w:p w14:paraId="680FB61B" w14:textId="77777777" w:rsidR="004843A0" w:rsidRDefault="00935439" w:rsidP="00763AC2">
      <w:r>
        <w:t xml:space="preserve">For each convolution and separable convolution layer, we defined </w:t>
      </w:r>
      <w:r w:rsidR="00850754">
        <w:t>a keep ratio, specifying what percentage of channels we wanted to keep in each layer. The earlier layers were given higher keep ratios as they were found to be more crucial for feature mapping.</w:t>
      </w:r>
      <w:r w:rsidR="004843A0">
        <w:t xml:space="preserve"> </w:t>
      </w:r>
    </w:p>
    <w:p w14:paraId="0B70782B" w14:textId="77777777" w:rsidR="004843A0" w:rsidRDefault="004843A0" w:rsidP="00763AC2"/>
    <w:p w14:paraId="3599A266" w14:textId="38410A46" w:rsidR="004843A0" w:rsidRDefault="003B5510" w:rsidP="00763AC2">
      <w:r>
        <w:t>Several candidates</w:t>
      </w:r>
      <w:r w:rsidR="004843A0">
        <w:t xml:space="preserve"> of keep ratios</w:t>
      </w:r>
      <w:r>
        <w:t xml:space="preserve"> were then configured</w:t>
      </w:r>
      <w:r w:rsidR="004843A0">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Default="00850754" w:rsidP="00763AC2"/>
    <w:p w14:paraId="5F77EEF4" w14:textId="03A09349" w:rsidR="004843A0" w:rsidRDefault="004843A0" w:rsidP="00763AC2">
      <w:r>
        <w:t>Once the pruning was completed</w:t>
      </w:r>
      <w:r w:rsidR="00850754">
        <w:t>, we realigned the</w:t>
      </w:r>
      <w:r>
        <w:t xml:space="preserve"> layers to ensure that the dimensions were correct within and between each layer.</w:t>
      </w:r>
      <w:r w:rsidR="00850754">
        <w:t xml:space="preserve"> </w:t>
      </w:r>
    </w:p>
    <w:p w14:paraId="61231E8A" w14:textId="77777777" w:rsidR="003B5510" w:rsidRDefault="003B5510" w:rsidP="00763AC2"/>
    <w:p w14:paraId="097AFD93" w14:textId="63F7A075" w:rsidR="003B5510" w:rsidRPr="0072572A" w:rsidRDefault="003B5510" w:rsidP="00763AC2">
      <w:r>
        <w:lastRenderedPageBreak/>
        <w:t xml:space="preserve">At this point, the model consisted of weights and activations represented by 32-bit floating point numbers. </w:t>
      </w:r>
      <w:r w:rsidR="00F975E0">
        <w:t xml:space="preserve">To reduce </w:t>
      </w:r>
      <w:r w:rsidR="00585D88">
        <w:t xml:space="preserve">its </w:t>
      </w:r>
      <w:r w:rsidR="00F975E0">
        <w:t xml:space="preserve">size and computational </w:t>
      </w:r>
      <w:r w:rsidR="00585D88">
        <w:t>complexity</w:t>
      </w:r>
      <w:r w:rsidR="00F975E0">
        <w:t xml:space="preserve"> even further, a large subset of the training and validation data were assessed to determine their full dynamic range and thus calculate appropriate step intervals.</w:t>
      </w:r>
      <w:r w:rsidR="00392FCB">
        <w:t xml:space="preserve"> These steps were then utilized to quantize the weights and activations to 8-bit integer values, which are much easier for the majority of microcontrollers to manage. </w:t>
      </w:r>
      <w:r w:rsidR="00585D88">
        <w:t>Additional f</w:t>
      </w:r>
      <w:r w:rsidR="00392FCB">
        <w:t>unctions were also added to normalize and quantize the input and output data values</w:t>
      </w:r>
      <w:r w:rsidR="00585D88">
        <w:t xml:space="preserve"> passed to and from the model, so that all MAC operations could be done with solely integers</w:t>
      </w:r>
      <w:r w:rsidR="00392FCB">
        <w:t>.</w:t>
      </w:r>
    </w:p>
    <w:p w14:paraId="16C8E680" w14:textId="40CB9E5F" w:rsidR="00914893" w:rsidRDefault="00914893" w:rsidP="00914893">
      <w:pPr>
        <w:pStyle w:val="Heading2"/>
      </w:pPr>
      <w:r>
        <w:t>ML Model Deployment</w:t>
      </w:r>
    </w:p>
    <w:p w14:paraId="2B2E2EF5" w14:textId="46E26C1C" w:rsidR="00F52DEB" w:rsidRDefault="00F52DEB" w:rsidP="00F52DEB">
      <w:r>
        <w:t>The quantized model was then loaded into STM32 Cube.AI package for conversion into a C library</w:t>
      </w:r>
      <w:r w:rsidR="00B70EDC">
        <w:t>,</w:t>
      </w:r>
      <w:r>
        <w:t xml:space="preserve"> so that it could be </w:t>
      </w:r>
      <w:r w:rsidR="003376FF">
        <w:t>integrated</w:t>
      </w:r>
      <w:r>
        <w:t xml:space="preserve"> </w:t>
      </w:r>
      <w:r w:rsidR="003376FF">
        <w:t>with</w:t>
      </w:r>
      <w:r>
        <w:t xml:space="preserve"> the rest of the </w:t>
      </w:r>
      <w:proofErr w:type="spellStart"/>
      <w:r>
        <w:t>FreeRTOS</w:t>
      </w:r>
      <w:proofErr w:type="spellEnd"/>
      <w:r w:rsidR="003376FF">
        <w:t xml:space="preserve"> code</w:t>
      </w:r>
      <w:r>
        <w:t>.</w:t>
      </w:r>
    </w:p>
    <w:p w14:paraId="5EBFDECB" w14:textId="77777777" w:rsidR="00B70EDC" w:rsidRDefault="00B70EDC" w:rsidP="00F52DEB"/>
    <w:p w14:paraId="15E3914D" w14:textId="65462DC9" w:rsidR="00B70EDC" w:rsidRDefault="00B70EDC" w:rsidP="00F52DEB">
      <w:r>
        <w:t xml:space="preserve">Two </w:t>
      </w:r>
      <w:r w:rsidR="00AC1DD4">
        <w:t>T</w:t>
      </w:r>
      <w:r>
        <w:t>asks were created to perform inference on the system</w:t>
      </w:r>
      <w:r w:rsidR="00AC1DD4">
        <w:t>,</w:t>
      </w:r>
      <w:r>
        <w:t xml:space="preserve"> and </w:t>
      </w:r>
      <w:r w:rsidR="00AC1DD4">
        <w:t xml:space="preserve">subsequently </w:t>
      </w:r>
      <w:r>
        <w:t>log the results to the MicroSD card</w:t>
      </w:r>
      <w:r w:rsidR="00AC1DD4">
        <w:t xml:space="preserve"> for later analysis.</w:t>
      </w:r>
    </w:p>
    <w:p w14:paraId="44BAAAC1" w14:textId="77777777" w:rsidR="00AC1DD4" w:rsidRDefault="00AC1DD4" w:rsidP="00F52DEB"/>
    <w:p w14:paraId="55B28313" w14:textId="7B66E358" w:rsidR="00AC1DD4" w:rsidRDefault="007022AE" w:rsidP="00F52DEB">
      <w:r>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3C8C241C" w14:textId="18EEADB7" w:rsidR="00AC1DD4" w:rsidRDefault="00AC1DD4" w:rsidP="00F52DEB">
      <w:r>
        <w:t>Figure X: The Forecast Temp Task which handled the bulk of the inference work on the board</w:t>
      </w:r>
    </w:p>
    <w:p w14:paraId="44723705" w14:textId="77777777" w:rsidR="007022AE" w:rsidRDefault="007022AE" w:rsidP="00F52DEB"/>
    <w:p w14:paraId="0F39CA01" w14:textId="4D8DCF60" w:rsidR="007022AE" w:rsidRDefault="007022AE" w:rsidP="00F52DEB">
      <w:r>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Default="007022AE" w:rsidP="00F52DEB">
      <w:r>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Default="007022AE" w:rsidP="00F52DEB">
      <w:r>
        <w:t xml:space="preserve">This occurs repeatedly until the 24-hour window is filled. At that point, the entire window is quantized and exported, then fed into the model produced by </w:t>
      </w:r>
      <w:r>
        <w:t>STM32 Cube.AI</w:t>
      </w:r>
      <w:r>
        <w:t>. The output of the model is then denormalized and dequantized to get the true inferred value for temperatures.</w:t>
      </w:r>
    </w:p>
    <w:p w14:paraId="081ECDDC" w14:textId="4AA5FDBE" w:rsidR="007022AE" w:rsidRDefault="007022AE" w:rsidP="00F52DEB">
      <w:r>
        <w:t>The array of 30-min inferred values, for the upcoming 12 hours of temperature predictions are then stored in a context variable for reading by other tasks.</w:t>
      </w:r>
    </w:p>
    <w:p w14:paraId="356ABB1D" w14:textId="77777777" w:rsidR="00206322" w:rsidRDefault="00206322" w:rsidP="00F52DEB"/>
    <w:p w14:paraId="489D6AC3" w14:textId="77777777" w:rsidR="00AC1DD4" w:rsidRDefault="00AC1DD4" w:rsidP="00F52DEB"/>
    <w:p w14:paraId="0B121093" w14:textId="79D30F8C" w:rsidR="00AC1DD4" w:rsidRDefault="00AC1DD4" w:rsidP="00F52DEB">
      <w:r>
        <w:rPr>
          <w:noProof/>
        </w:rPr>
        <w:lastRenderedPageBreak/>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7B1DC54F" w14:textId="70FB8D07" w:rsidR="00AC1DD4" w:rsidRDefault="00AC1DD4" w:rsidP="00F52DEB">
      <w:r>
        <w:t>Figure X: The Inference Logger Task</w:t>
      </w:r>
      <w:r w:rsidR="00206322">
        <w:t xml:space="preserve"> which handled the periodic logging to the MicroSD card</w:t>
      </w:r>
    </w:p>
    <w:p w14:paraId="05542C27" w14:textId="77777777" w:rsidR="007022AE" w:rsidRDefault="007022AE" w:rsidP="00F52DEB"/>
    <w:p w14:paraId="58C61A3C" w14:textId="3F326E55" w:rsidR="007022AE" w:rsidRDefault="007022AE" w:rsidP="00F52DEB">
      <w:r>
        <w:t xml:space="preserve">The Inference Logger task handles the reading of the latest predicted/inferred values from the Forecast Temp Task </w:t>
      </w:r>
      <w:r w:rsidR="00C054DA">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Default="00C054DA" w:rsidP="00F52DEB"/>
    <w:p w14:paraId="2C0D5A70" w14:textId="49ED1B4C" w:rsidR="00C054DA" w:rsidRPr="00F52DEB" w:rsidRDefault="00C054DA" w:rsidP="00F52DEB">
      <w:r>
        <w:t>Every 5 mins, this task then polls the Forecast Temp Task for the current cached inference value, and writes it to the current daily CSV. The task also manages error conditions and daily file rotations.</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2C92EA69" w:rsidR="009950FA" w:rsidRPr="00976E63" w:rsidRDefault="00976E63">
      <w:pPr>
        <w:spacing w:before="240" w:after="240"/>
        <w:rPr>
          <w:highlight w:val="yellow"/>
        </w:rPr>
      </w:pPr>
      <w:r w:rsidRPr="00976E63">
        <w:rPr>
          <w:highlight w:val="yellow"/>
        </w:rPr>
        <w:t xml:space="preserve">Talk about size of model after </w:t>
      </w:r>
      <w:proofErr w:type="spellStart"/>
      <w:r w:rsidRPr="00976E63">
        <w:rPr>
          <w:highlight w:val="yellow"/>
        </w:rPr>
        <w:t>keras</w:t>
      </w:r>
      <w:proofErr w:type="spellEnd"/>
      <w:r w:rsidRPr="00976E63">
        <w:rPr>
          <w:highlight w:val="yellow"/>
        </w:rPr>
        <w:t>, then after pruning, then after quantization</w:t>
      </w:r>
    </w:p>
    <w:p w14:paraId="3CFFA50A" w14:textId="16E89702" w:rsidR="00976E63" w:rsidRDefault="00976E63">
      <w:pPr>
        <w:spacing w:before="240" w:after="240"/>
      </w:pPr>
      <w:r w:rsidRPr="00976E63">
        <w:rPr>
          <w:highlight w:val="yellow"/>
        </w:rPr>
        <w:t>Talk about actual performance of model, include graph of temperatures and MAE over time</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3D554FDA" w:rsidR="009950FA" w:rsidRDefault="00976E63">
      <w:pPr>
        <w:spacing w:before="240" w:after="240"/>
      </w:pPr>
      <w:r w:rsidRPr="00976E63">
        <w:rPr>
          <w:highlight w:val="yellow"/>
        </w:rPr>
        <w:t>Model performed well and fit easily in the SRAM. Future would involve capturing data over an entire yet for a better training set, and including more sensors so we’re able to predict more features such as wind speed, amount of rainfall etc.</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4"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proofErr w:type="spellStart"/>
      <w:r>
        <w:t>Abadade</w:t>
      </w:r>
      <w:proofErr w:type="spellEnd"/>
      <w:r>
        <w:t xml:space="preserve">, Y., </w:t>
      </w:r>
      <w:proofErr w:type="spellStart"/>
      <w:r>
        <w:t>Temouden</w:t>
      </w:r>
      <w:proofErr w:type="spellEnd"/>
      <w:r>
        <w:t xml:space="preserve">, A., </w:t>
      </w:r>
      <w:proofErr w:type="spellStart"/>
      <w:r>
        <w:t>Bamoumen</w:t>
      </w:r>
      <w:proofErr w:type="spellEnd"/>
      <w:r>
        <w:t xml:space="preserve">, H., Benamar, N., </w:t>
      </w:r>
      <w:proofErr w:type="spellStart"/>
      <w:r>
        <w:t>Chtouki</w:t>
      </w:r>
      <w:proofErr w:type="spellEnd"/>
      <w:r>
        <w:t xml:space="preserve">, Y., Hafid, A.S., 2023. A Comprehensive Survey on </w:t>
      </w:r>
      <w:proofErr w:type="spellStart"/>
      <w:r>
        <w:t>TinyML</w:t>
      </w:r>
      <w:proofErr w:type="spellEnd"/>
      <w:r>
        <w:t>.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w:t>
      </w:r>
      <w:proofErr w:type="spellStart"/>
      <w:r>
        <w:t>Dramsch</w:t>
      </w:r>
      <w:proofErr w:type="spellEnd"/>
      <w:r>
        <w:t xml:space="preserve">, J.S., Lang, S.T.K., Raoult, B., </w:t>
      </w:r>
      <w:proofErr w:type="spellStart"/>
      <w:r>
        <w:t>Rabier</w:t>
      </w:r>
      <w:proofErr w:type="spellEnd"/>
      <w:r>
        <w:t xml:space="preserve">, F., Chevallier, M., Sandu, I., </w:t>
      </w:r>
      <w:proofErr w:type="spellStart"/>
      <w:r>
        <w:t>Dueben</w:t>
      </w:r>
      <w:proofErr w:type="spellEnd"/>
      <w:r>
        <w:t xml:space="preserve">, P., Chantry, M., </w:t>
      </w:r>
      <w:proofErr w:type="spellStart"/>
      <w:r>
        <w:t>Pappenberger</w:t>
      </w:r>
      <w:proofErr w:type="spellEnd"/>
      <w:r>
        <w:t xml:space="preserve">, F., 2024. The Rise of Data-Driven Weather Forecasting: A First Statistical Assessment of Machine Learning–Based Weather Forecasts in an Operational-Like Context. Bulletin of the American Meteorological Society 105, E864–E883. </w:t>
      </w:r>
      <w:hyperlink r:id="rId25"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w:t>
      </w:r>
      <w:proofErr w:type="spellStart"/>
      <w:r>
        <w:t>Hongrong</w:t>
      </w:r>
      <w:proofErr w:type="spellEnd"/>
      <w:r>
        <w:t xml:space="preserve">, Zhang, Miao, Member, IEEE, Shi, Qinfeng Javen, 2024. A Survey on Deep Neural Network Pruning: Taxonomy, Comparison, Analysis, and Recommendations. </w:t>
      </w:r>
      <w:r w:rsidRPr="00291AA1">
        <w:t>I</w:t>
      </w:r>
      <w:r>
        <w:t>EEE</w:t>
      </w:r>
      <w:r w:rsidRPr="00291AA1">
        <w:t xml:space="preserve"> Transactions </w:t>
      </w:r>
      <w:proofErr w:type="gramStart"/>
      <w:r w:rsidRPr="00291AA1">
        <w:t>On</w:t>
      </w:r>
      <w:proofErr w:type="gramEnd"/>
      <w:r>
        <w:t xml:space="preserve"> P</w:t>
      </w:r>
      <w:r w:rsidRPr="00291AA1">
        <w:t>attern</w:t>
      </w:r>
      <w:r>
        <w:t xml:space="preserve"> A</w:t>
      </w:r>
      <w:r w:rsidRPr="00291AA1">
        <w:t>nalysis</w:t>
      </w:r>
      <w:r>
        <w:t xml:space="preserve"> </w:t>
      </w:r>
      <w:proofErr w:type="gramStart"/>
      <w:r>
        <w:t>A</w:t>
      </w:r>
      <w:r w:rsidRPr="00291AA1">
        <w:t>nd</w:t>
      </w:r>
      <w:proofErr w:type="gramEnd"/>
      <w:r>
        <w:t xml:space="preserve"> M</w:t>
      </w:r>
      <w:r w:rsidRPr="00291AA1">
        <w:t>achine</w:t>
      </w:r>
      <w:r>
        <w:t xml:space="preserve"> </w:t>
      </w:r>
      <w:proofErr w:type="gramStart"/>
      <w:r>
        <w:t>I</w:t>
      </w:r>
      <w:r w:rsidRPr="00291AA1">
        <w:t>ntelligence,Vol.46,No.</w:t>
      </w:r>
      <w:proofErr w:type="gramEnd"/>
      <w:r w:rsidRPr="00291AA1">
        <w:t>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w:t>
      </w:r>
      <w:proofErr w:type="spellStart"/>
      <w:r>
        <w:t>Leeuwenburg</w:t>
      </w:r>
      <w:proofErr w:type="spellEnd"/>
      <w:r>
        <w:t xml:space="preserve">, T., 2023. Machine learning for numerical weather </w:t>
      </w:r>
      <w:proofErr w:type="gramStart"/>
      <w:r>
        <w:t>and  climate</w:t>
      </w:r>
      <w:proofErr w:type="gramEnd"/>
      <w:r>
        <w:t xml:space="preserv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proofErr w:type="spellStart"/>
      <w:r>
        <w:t>Deutel</w:t>
      </w:r>
      <w:proofErr w:type="spellEnd"/>
      <w:r>
        <w:t>,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 xml:space="preserve">Diaz-Iglesias, A., </w:t>
      </w:r>
      <w:proofErr w:type="spellStart"/>
      <w:r>
        <w:t>Belaunzaran</w:t>
      </w:r>
      <w:proofErr w:type="spellEnd"/>
      <w:r>
        <w:t xml:space="preserve">, X., Florez-Tapia, A.M., 2025. Short-Term Power Demand Forecasting for Diverse Consumer Types to Enhance Grid Planning and </w:t>
      </w:r>
      <w:proofErr w:type="spellStart"/>
      <w:r>
        <w:t>Synchronisation</w:t>
      </w:r>
      <w:proofErr w:type="spellEnd"/>
      <w:r>
        <w:t xml:space="preserve">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proofErr w:type="spellStart"/>
      <w:r>
        <w:t>Døskeland</w:t>
      </w:r>
      <w:proofErr w:type="spellEnd"/>
      <w:r>
        <w:t>,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proofErr w:type="spellStart"/>
      <w:r>
        <w:t>Dueben</w:t>
      </w:r>
      <w:proofErr w:type="spellEnd"/>
      <w:r>
        <w:t>,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lastRenderedPageBreak/>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proofErr w:type="spellStart"/>
      <w:r>
        <w:t>Hasanpour</w:t>
      </w:r>
      <w:proofErr w:type="spellEnd"/>
      <w:r>
        <w:t xml:space="preserve">, M.A., Kirkegaard, M., Fafoutis, X., 2025. </w:t>
      </w:r>
      <w:proofErr w:type="spellStart"/>
      <w:r>
        <w:t>EdgeMark</w:t>
      </w:r>
      <w:proofErr w:type="spellEnd"/>
      <w:r>
        <w:t>: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6"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 xml:space="preserve">Naseer, I., Akram, S., Masood, T., Jaffar, A., Khan, M.A., </w:t>
      </w:r>
      <w:proofErr w:type="spellStart"/>
      <w:r>
        <w:t>Mosavi</w:t>
      </w:r>
      <w:proofErr w:type="spellEnd"/>
      <w:r>
        <w:t>,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 xml:space="preserve">Osman, A., Abid, U., Gemma, L., Perotto, M., Brunelli, D., 2022. </w:t>
      </w:r>
      <w:proofErr w:type="spellStart"/>
      <w:r>
        <w:t>TinyML</w:t>
      </w:r>
      <w:proofErr w:type="spellEnd"/>
      <w:r>
        <w:t xml:space="preserve">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 xml:space="preserve">Perumal, T., Mustapha, N., Mohamed, R., Shiri, F.M., 2024. A Comprehensive Overview and Comparative Analysis on Deep Learning Models. Journal on Artificial Intelligence 6, </w:t>
      </w:r>
      <w:r>
        <w:lastRenderedPageBreak/>
        <w:t>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 xml:space="preserve">Prudden, R., Adams, S., </w:t>
      </w:r>
      <w:proofErr w:type="spellStart"/>
      <w:r>
        <w:t>Kangin</w:t>
      </w:r>
      <w:proofErr w:type="spellEnd"/>
      <w:r>
        <w:t>,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w:t>
      </w:r>
      <w:proofErr w:type="gramStart"/>
      <w:r>
        <w:t>. .</w:t>
      </w:r>
      <w:proofErr w:type="gramEnd"/>
      <w:r>
        <w:t xml:space="preserve">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 xml:space="preserve">Warden, P., </w:t>
      </w:r>
      <w:proofErr w:type="spellStart"/>
      <w:r>
        <w:t>Situnayake</w:t>
      </w:r>
      <w:proofErr w:type="spellEnd"/>
      <w:r>
        <w:t xml:space="preserve">, D., 2019. </w:t>
      </w:r>
      <w:proofErr w:type="spellStart"/>
      <w:r>
        <w:t>TinyML</w:t>
      </w:r>
      <w:proofErr w:type="spellEnd"/>
      <w:r>
        <w:t>: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E84F590-9F32-46C5-AE7E-BE79A7BFBB09}"/>
    <w:embedBold r:id="rId2" w:fontKey="{85E9E698-FE7E-425A-B8C6-83FBCC26A5CB}"/>
    <w:embedItalic r:id="rId3" w:fontKey="{223A790B-224B-4901-9043-010B96B1BAA9}"/>
    <w:embedBoldItalic r:id="rId4" w:fontKey="{EA1CFC4A-A7F2-45C9-BC18-27A5D0F1DF31}"/>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BABABB50-2734-4C90-A8E9-F8EC2C5958EB}"/>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C154F977-C97B-4904-BFC9-3C50E1C037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11CBC"/>
    <w:rsid w:val="001212F5"/>
    <w:rsid w:val="00180F83"/>
    <w:rsid w:val="00196405"/>
    <w:rsid w:val="001D2D02"/>
    <w:rsid w:val="001D48CA"/>
    <w:rsid w:val="00206322"/>
    <w:rsid w:val="002308D1"/>
    <w:rsid w:val="00254E26"/>
    <w:rsid w:val="00291AA1"/>
    <w:rsid w:val="002B0F8C"/>
    <w:rsid w:val="002D5C6E"/>
    <w:rsid w:val="00300769"/>
    <w:rsid w:val="0033304E"/>
    <w:rsid w:val="003376FF"/>
    <w:rsid w:val="00350693"/>
    <w:rsid w:val="00355406"/>
    <w:rsid w:val="00382D7D"/>
    <w:rsid w:val="00392FCB"/>
    <w:rsid w:val="003B5510"/>
    <w:rsid w:val="004843A0"/>
    <w:rsid w:val="00544776"/>
    <w:rsid w:val="00573FF8"/>
    <w:rsid w:val="00574B9C"/>
    <w:rsid w:val="00575826"/>
    <w:rsid w:val="00585D88"/>
    <w:rsid w:val="00605166"/>
    <w:rsid w:val="00617D3B"/>
    <w:rsid w:val="0067109C"/>
    <w:rsid w:val="00692E62"/>
    <w:rsid w:val="006A7FEC"/>
    <w:rsid w:val="006E0CFD"/>
    <w:rsid w:val="006F318E"/>
    <w:rsid w:val="007022AE"/>
    <w:rsid w:val="0072572A"/>
    <w:rsid w:val="00763AC2"/>
    <w:rsid w:val="007B07C5"/>
    <w:rsid w:val="007E230C"/>
    <w:rsid w:val="007F5B35"/>
    <w:rsid w:val="00850754"/>
    <w:rsid w:val="008925B7"/>
    <w:rsid w:val="008A338A"/>
    <w:rsid w:val="008D20E4"/>
    <w:rsid w:val="00914893"/>
    <w:rsid w:val="00935439"/>
    <w:rsid w:val="00974EE2"/>
    <w:rsid w:val="00976E63"/>
    <w:rsid w:val="009950FA"/>
    <w:rsid w:val="009F0845"/>
    <w:rsid w:val="00A10842"/>
    <w:rsid w:val="00A36429"/>
    <w:rsid w:val="00A56ECD"/>
    <w:rsid w:val="00AA40BA"/>
    <w:rsid w:val="00AC006D"/>
    <w:rsid w:val="00AC1DD4"/>
    <w:rsid w:val="00AC3A97"/>
    <w:rsid w:val="00B50EFC"/>
    <w:rsid w:val="00B51489"/>
    <w:rsid w:val="00B70EDC"/>
    <w:rsid w:val="00B73916"/>
    <w:rsid w:val="00C054DA"/>
    <w:rsid w:val="00C1342A"/>
    <w:rsid w:val="00C64FF9"/>
    <w:rsid w:val="00CF50D9"/>
    <w:rsid w:val="00CF6068"/>
    <w:rsid w:val="00D1495C"/>
    <w:rsid w:val="00D42FE4"/>
    <w:rsid w:val="00D87CC6"/>
    <w:rsid w:val="00E1056A"/>
    <w:rsid w:val="00E15759"/>
    <w:rsid w:val="00E963A0"/>
    <w:rsid w:val="00EA0EBB"/>
    <w:rsid w:val="00EA330E"/>
    <w:rsid w:val="00EE2CC2"/>
    <w:rsid w:val="00EE6E37"/>
    <w:rsid w:val="00EF5F9D"/>
    <w:rsid w:val="00F13814"/>
    <w:rsid w:val="00F375D8"/>
    <w:rsid w:val="00F427D7"/>
    <w:rsid w:val="00F52DEB"/>
    <w:rsid w:val="00F975E0"/>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3390/s25103191"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hyperlink" Target="https://doi.org/10.1175/bams-d-23-0162.1"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hyperlink" Target="https://www.bibcitation.com/s/S4Cgz2uDtx"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8366</TotalTime>
  <Pages>25</Pages>
  <Words>6529</Words>
  <Characters>37221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60</cp:revision>
  <dcterms:created xsi:type="dcterms:W3CDTF">2025-11-11T18:53:00Z</dcterms:created>
  <dcterms:modified xsi:type="dcterms:W3CDTF">2025-11-30T17:57:00Z</dcterms:modified>
</cp:coreProperties>
</file>